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A1D" w:rsidRPr="00AF7510" w:rsidRDefault="00970A1D" w:rsidP="00970A1D">
      <w:pPr>
        <w:spacing w:before="120" w:after="120"/>
        <w:ind w:left="0" w:right="0"/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</w:pPr>
      <w:r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х. №</w:t>
      </w:r>
      <w:r w:rsidR="008B1F81"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…………………..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ОБУЧИТЕЛНИ И ИНФОРМАЦИОННИ КАМПАНИИ ПО ПРОБЛЕМИ, СВЪРЗАНИ С НАВОДНЕНИЯТА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573F69" w:rsidRPr="00573F69" w:rsidRDefault="00A05CE3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>
        <w:rPr>
          <w:rFonts w:ascii="Times New Roman" w:hAnsi="Times New Roman" w:cs="Arial"/>
          <w:sz w:val="24"/>
          <w:szCs w:val="24"/>
          <w:lang w:val="bg-BG" w:eastAsia="fr-FR"/>
        </w:rPr>
        <w:t>3</w:t>
      </w:r>
      <w:r w:rsidR="00BB6E61" w:rsidRPr="00BB6E61">
        <w:rPr>
          <w:rFonts w:ascii="Times New Roman" w:hAnsi="Times New Roman" w:cs="Arial"/>
          <w:sz w:val="24"/>
          <w:szCs w:val="24"/>
          <w:lang w:val="bg-BG" w:eastAsia="fr-FR"/>
        </w:rPr>
        <w:t>1</w:t>
      </w:r>
      <w:r w:rsidR="00573F69" w:rsidRPr="00573F69">
        <w:rPr>
          <w:rFonts w:ascii="Times New Roman" w:hAnsi="Times New Roman" w:cs="Arial"/>
          <w:sz w:val="24"/>
          <w:szCs w:val="24"/>
          <w:lang w:val="bg-BG" w:eastAsia="fr-FR"/>
        </w:rPr>
        <w:t>.08.2018 г</w:t>
      </w:r>
      <w:r w:rsidR="00573F69" w:rsidRPr="00573F69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  <w:r w:rsidR="00BB6E61">
        <w:rPr>
          <w:rFonts w:ascii="Times New Roman" w:hAnsi="Times New Roman" w:cs="Arial"/>
          <w:sz w:val="24"/>
          <w:szCs w:val="24"/>
          <w:lang w:val="bg-BG" w:eastAsia="fr-FR"/>
        </w:rPr>
        <w:t>ПЛОВДИВ</w:t>
      </w:r>
      <w:r w:rsidR="00573F69" w:rsidRPr="00573F69">
        <w:rPr>
          <w:rFonts w:ascii="Times New Roman" w:hAnsi="Times New Roman" w:cs="Arial"/>
          <w:sz w:val="24"/>
          <w:szCs w:val="24"/>
          <w:lang w:val="bg-BG" w:eastAsia="fr-FR"/>
        </w:rPr>
        <w:t>, хотел „</w:t>
      </w:r>
      <w:r w:rsidR="00BB6E61">
        <w:rPr>
          <w:rFonts w:ascii="Times New Roman" w:hAnsi="Times New Roman" w:cs="Arial"/>
          <w:sz w:val="24"/>
          <w:szCs w:val="24"/>
          <w:lang w:val="bg-BG" w:eastAsia="fr-FR"/>
        </w:rPr>
        <w:t>ИМПЕРИАЛ</w:t>
      </w:r>
      <w:r w:rsidR="00573F69" w:rsidRPr="00573F69">
        <w:rPr>
          <w:rFonts w:ascii="Times New Roman" w:hAnsi="Times New Roman" w:cs="Arial"/>
          <w:sz w:val="24"/>
          <w:szCs w:val="24"/>
          <w:lang w:val="bg-BG" w:eastAsia="fr-FR"/>
        </w:rPr>
        <w:t xml:space="preserve">”, </w:t>
      </w:r>
      <w:bookmarkStart w:id="0" w:name="_GoBack"/>
      <w:bookmarkEnd w:id="0"/>
      <w:r w:rsidR="00573F69" w:rsidRPr="00573F69">
        <w:rPr>
          <w:rFonts w:ascii="Times New Roman" w:hAnsi="Times New Roman" w:cs="Arial"/>
          <w:sz w:val="24"/>
          <w:szCs w:val="24"/>
          <w:lang w:val="bg-BG" w:eastAsia="fr-FR"/>
        </w:rPr>
        <w:t>конферентна зала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D43F30" w:rsidRDefault="00D43F30" w:rsidP="00573F69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573F69" w:rsidRPr="00573F69" w:rsidRDefault="00573F69" w:rsidP="00573F69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573F69">
        <w:rPr>
          <w:rFonts w:ascii="Times New Roman" w:hAnsi="Times New Roman" w:cs="Arial"/>
          <w:b/>
          <w:sz w:val="24"/>
          <w:szCs w:val="24"/>
          <w:lang w:val="bg-BG" w:eastAsia="bg-BG"/>
        </w:rPr>
        <w:t xml:space="preserve">ДНЕВЕН РЕД </w:t>
      </w:r>
    </w:p>
    <w:p w:rsidR="00573F69" w:rsidRPr="00573F69" w:rsidRDefault="00573F69" w:rsidP="00573F69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1638"/>
        <w:gridCol w:w="7968"/>
      </w:tblGrid>
      <w:tr w:rsidR="00573F69" w:rsidRPr="00BB6E61" w:rsidTr="004827C3">
        <w:tc>
          <w:tcPr>
            <w:tcW w:w="1638" w:type="dxa"/>
          </w:tcPr>
          <w:p w:rsidR="00573F69" w:rsidRPr="00573F69" w:rsidRDefault="00573F69" w:rsidP="00573F69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573F69" w:rsidRPr="00573F69" w:rsidRDefault="00F51DBE" w:rsidP="00F51DBE">
            <w:pPr>
              <w:spacing w:before="120" w:after="120"/>
              <w:ind w:left="-18" w:right="281"/>
              <w:jc w:val="both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51DBE">
              <w:rPr>
                <w:rFonts w:ascii="Times New Roman" w:hAnsi="Times New Roman"/>
                <w:sz w:val="24"/>
                <w:szCs w:val="24"/>
                <w:u w:val="single"/>
                <w:lang w:val="bg-BG"/>
              </w:rPr>
              <w:t>Тематичен панел 1</w:t>
            </w:r>
            <w:r w:rsidRPr="00573F69">
              <w:rPr>
                <w:rFonts w:ascii="Times New Roman" w:hAnsi="Times New Roman"/>
                <w:sz w:val="24"/>
                <w:szCs w:val="24"/>
                <w:lang w:val="bg-BG"/>
              </w:rPr>
              <w:t>:</w:t>
            </w:r>
            <w:r w:rsidRPr="00573F6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</w:t>
            </w:r>
            <w:r w:rsidRPr="00F51DBE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Създаване на капацитет за адекватна реакция на публичните институции при наводнения</w:t>
            </w:r>
          </w:p>
        </w:tc>
      </w:tr>
      <w:tr w:rsidR="00F51DBE" w:rsidRPr="00BB6E61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09:00 - 09:30  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Регистрация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за Тематичен панел 1 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с кафе</w:t>
            </w:r>
            <w:r w:rsidRPr="00F51DB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пауза</w:t>
            </w:r>
          </w:p>
        </w:tc>
      </w:tr>
      <w:tr w:rsidR="00F51DBE" w:rsidRPr="004827C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09:30 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- 09:45  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Откриване</w:t>
            </w:r>
          </w:p>
        </w:tc>
      </w:tr>
      <w:tr w:rsidR="00F51DBE" w:rsidRPr="00BB6E61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09:45 - 10:00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Изпълнение на Програмата от мерки на ПУРН за периода 2016-2020 г. и разработване на втория цикъл на ПУРН 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10:00 - 10:10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51DBE" w:rsidRPr="00573F69" w:rsidTr="004827C3">
        <w:trPr>
          <w:trHeight w:val="843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10:10 - 10:40</w:t>
            </w:r>
          </w:p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Оперативна защита и реакция при наводнения: Аварийни ситуации и дейности на спасителните екипи. Издирване и спасяване на хора при наводнения в градска среда. Действия след оттегляне на водата.</w:t>
            </w:r>
          </w:p>
        </w:tc>
      </w:tr>
      <w:tr w:rsidR="00F51DBE" w:rsidRPr="00573F69" w:rsidTr="004827C3">
        <w:trPr>
          <w:trHeight w:val="513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10:40 - 10:55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Въпроси и коментари </w:t>
            </w:r>
          </w:p>
        </w:tc>
      </w:tr>
      <w:tr w:rsidR="00F51DBE" w:rsidRPr="00BB6E61" w:rsidTr="004827C3">
        <w:trPr>
          <w:trHeight w:val="513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10:55 - 11:30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Използване на спътникови изображения за управление при природни бедствия – наводнения, по Програма Коперник на ЕС</w:t>
            </w:r>
          </w:p>
        </w:tc>
      </w:tr>
      <w:tr w:rsidR="00F51DBE" w:rsidRPr="00573F69" w:rsidTr="004827C3">
        <w:trPr>
          <w:trHeight w:val="513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11:30 - 11:45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51DBE" w:rsidRPr="00BB6E61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11:45 - 12:15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13" w:right="223" w:hanging="1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Влияние на състоянието на речните легла за настъпване на наводнения и дейности по почистване.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12:15 - 12:30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Pr="00573F69">
              <w:rPr>
                <w:rFonts w:ascii="Times New Roman" w:hAnsi="Times New Roman" w:cs="Arial"/>
                <w:sz w:val="24"/>
                <w:szCs w:val="24"/>
                <w:lang w:eastAsia="bg-BG"/>
              </w:rPr>
              <w:t>2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:30 - 13:30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Работен обяд </w:t>
            </w:r>
          </w:p>
        </w:tc>
      </w:tr>
      <w:tr w:rsidR="00F51DBE" w:rsidRPr="00BB6E61" w:rsidTr="004827C3">
        <w:trPr>
          <w:trHeight w:val="771"/>
        </w:trPr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51DBE">
              <w:rPr>
                <w:rFonts w:ascii="Times New Roman" w:hAnsi="Times New Roman"/>
                <w:sz w:val="24"/>
                <w:szCs w:val="24"/>
                <w:u w:val="single"/>
                <w:lang w:val="bg-BG"/>
              </w:rPr>
              <w:t>Тематичен панел 2</w:t>
            </w:r>
            <w:r w:rsidRPr="00573F69">
              <w:rPr>
                <w:rFonts w:ascii="Times New Roman" w:hAnsi="Times New Roman"/>
                <w:sz w:val="24"/>
                <w:szCs w:val="24"/>
                <w:lang w:val="bg-BG"/>
              </w:rPr>
              <w:t>:</w:t>
            </w:r>
            <w:r w:rsidRPr="00573F6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</w:t>
            </w:r>
            <w:r w:rsidRPr="00F51DBE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Получаване на знания, информация и развитие на умения в случай на наводнение</w:t>
            </w:r>
          </w:p>
        </w:tc>
      </w:tr>
      <w:tr w:rsidR="00F51DBE" w:rsidRPr="004827C3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color w:val="FF0000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13:30 - 14:00</w:t>
            </w:r>
          </w:p>
        </w:tc>
        <w:tc>
          <w:tcPr>
            <w:tcW w:w="7968" w:type="dxa"/>
          </w:tcPr>
          <w:p w:rsidR="00F51DBE" w:rsidRPr="004827C3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Регистрация за Тематичен панел 2</w:t>
            </w:r>
          </w:p>
        </w:tc>
      </w:tr>
      <w:tr w:rsidR="00F51DBE" w:rsidRPr="00BB6E61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- 14: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Осъществяване на превенция и действия при опасност от наводнение поради проливни валежи. Безопасно поведение преди, по време и след наводнение. Действия на спасителния екип при спасителни операции при наводнения.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30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Въпроси и коментари </w:t>
            </w:r>
          </w:p>
        </w:tc>
      </w:tr>
      <w:tr w:rsidR="00F51DBE" w:rsidRPr="00BB6E61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45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- 15: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Анализ на причини и последици от наводнения с използване на продукти от програма Коперник на ЕС и ГИС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30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- 16: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Кафе</w:t>
            </w:r>
            <w:r>
              <w:rPr>
                <w:rFonts w:ascii="Times New Roman" w:hAnsi="Times New Roman" w:cs="Arial"/>
                <w:sz w:val="24"/>
                <w:szCs w:val="24"/>
                <w:lang w:val="fr-FR" w:eastAsia="bg-BG"/>
              </w:rPr>
              <w:t xml:space="preserve"> 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пауза</w:t>
            </w:r>
          </w:p>
        </w:tc>
      </w:tr>
      <w:tr w:rsidR="00F51DBE" w:rsidRPr="00BB6E61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16: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fr-FR" w:eastAsia="bg-BG"/>
              </w:rPr>
              <w:t>-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16</w:t>
            </w: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Влияние на експлоатацията и техническото състояние на малките язовири върху риска от наводнения</w:t>
            </w:r>
          </w:p>
        </w:tc>
      </w:tr>
      <w:tr w:rsidR="00F51DBE" w:rsidRPr="00573F69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16:30 - 17:00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Дискусия, въпроси и коментари</w:t>
            </w:r>
          </w:p>
        </w:tc>
      </w:tr>
      <w:tr w:rsidR="00F51DBE" w:rsidRPr="00BB6E61" w:rsidTr="004827C3">
        <w:tc>
          <w:tcPr>
            <w:tcW w:w="163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17:00 - 17:30</w:t>
            </w:r>
          </w:p>
        </w:tc>
        <w:tc>
          <w:tcPr>
            <w:tcW w:w="7968" w:type="dxa"/>
          </w:tcPr>
          <w:p w:rsidR="00F51DBE" w:rsidRPr="00573F69" w:rsidRDefault="00F51DBE" w:rsidP="00F51DBE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573F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Обобщение и закриване на срещата</w:t>
            </w:r>
          </w:p>
        </w:tc>
      </w:tr>
    </w:tbl>
    <w:p w:rsidR="00573F69" w:rsidRPr="00573F69" w:rsidRDefault="00573F69" w:rsidP="00573F69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p w:rsidR="00970A1D" w:rsidRPr="00573F69" w:rsidRDefault="00970A1D" w:rsidP="00573F69">
      <w:pPr>
        <w:spacing w:before="120" w:after="120"/>
        <w:ind w:left="0" w:right="0"/>
        <w:rPr>
          <w:rFonts w:ascii="Times New Roman" w:hAnsi="Times New Roman"/>
          <w:i/>
          <w:lang w:val="ru-RU"/>
        </w:rPr>
      </w:pPr>
    </w:p>
    <w:sectPr w:rsidR="00970A1D" w:rsidRPr="00573F69" w:rsidSect="00EB59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851" w:bottom="1701" w:left="1418" w:header="567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367" w:rsidRDefault="00717367">
      <w:r>
        <w:separator/>
      </w:r>
    </w:p>
  </w:endnote>
  <w:endnote w:type="continuationSeparator" w:id="0">
    <w:p w:rsidR="00717367" w:rsidRDefault="00717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E3" w:rsidRDefault="00E172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9AC" w:rsidRPr="00D7738A" w:rsidRDefault="00970A1D" w:rsidP="00EB59AC">
    <w:pPr>
      <w:ind w:left="1276" w:right="2409"/>
      <w:jc w:val="center"/>
      <w:rPr>
        <w:rFonts w:ascii="Times New Roman" w:hAnsi="Times New Roman"/>
        <w:color w:val="404040"/>
      </w:rPr>
    </w:pPr>
    <w:r>
      <w:rPr>
        <w:rFonts w:ascii="Times New Roman" w:hAnsi="Times New Roman"/>
        <w:bCs/>
        <w:noProof/>
        <w:color w:val="404040"/>
        <w:lang w:val="bg-BG"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17" name="Picture 17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738A">
      <w:rPr>
        <w:rFonts w:ascii="Times New Roman" w:hAnsi="Times New Roman"/>
        <w:noProof/>
        <w:color w:val="404040"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-271145</wp:posOffset>
              </wp:positionV>
              <wp:extent cx="6574790" cy="0"/>
              <wp:effectExtent l="10795" t="5080" r="5715" b="13970"/>
              <wp:wrapNone/>
              <wp:docPr id="5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5015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8" o:spid="_x0000_s1026" type="#_x0000_t32" style="position:absolute;margin-left:-7.4pt;margin-top:-21.35pt;width:517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" strokecolor="#5a5a5a"/>
          </w:pict>
        </mc:Fallback>
      </mc:AlternateContent>
    </w:r>
    <w:r w:rsidR="00EB59AC" w:rsidRPr="00D7738A">
      <w:rPr>
        <w:rFonts w:ascii="Times New Roman" w:hAnsi="Times New Roman"/>
        <w:color w:val="404040"/>
      </w:rPr>
      <w:t xml:space="preserve">4000, </w:t>
    </w:r>
    <w:proofErr w:type="spellStart"/>
    <w:r w:rsidR="00EB59AC" w:rsidRPr="00D7738A">
      <w:rPr>
        <w:rFonts w:ascii="Times New Roman" w:hAnsi="Times New Roman"/>
        <w:color w:val="404040"/>
      </w:rPr>
      <w:t>Пловдив</w:t>
    </w:r>
    <w:proofErr w:type="spellEnd"/>
    <w:r w:rsidR="00EB59AC" w:rsidRPr="00D7738A">
      <w:rPr>
        <w:rFonts w:ascii="Times New Roman" w:hAnsi="Times New Roman"/>
        <w:color w:val="404040"/>
      </w:rPr>
      <w:t xml:space="preserve">, </w:t>
    </w:r>
    <w:proofErr w:type="spellStart"/>
    <w:r w:rsidR="00EB59AC" w:rsidRPr="00D7738A">
      <w:rPr>
        <w:rFonts w:ascii="Times New Roman" w:hAnsi="Times New Roman"/>
        <w:color w:val="404040"/>
      </w:rPr>
      <w:t>ул</w:t>
    </w:r>
    <w:proofErr w:type="spellEnd"/>
    <w:r w:rsidR="00EB59AC" w:rsidRPr="00D7738A">
      <w:rPr>
        <w:rFonts w:ascii="Times New Roman" w:hAnsi="Times New Roman"/>
        <w:color w:val="404040"/>
      </w:rPr>
      <w:t>.”</w:t>
    </w:r>
    <w:proofErr w:type="spellStart"/>
    <w:r w:rsidR="00EB59AC" w:rsidRPr="00D7738A">
      <w:rPr>
        <w:rFonts w:ascii="Times New Roman" w:hAnsi="Times New Roman"/>
        <w:color w:val="404040"/>
      </w:rPr>
      <w:t>Янко</w:t>
    </w:r>
    <w:proofErr w:type="spellEnd"/>
    <w:r w:rsidR="00EB59AC" w:rsidRPr="00D7738A">
      <w:rPr>
        <w:rFonts w:ascii="Times New Roman" w:hAnsi="Times New Roman"/>
        <w:color w:val="404040"/>
      </w:rPr>
      <w:t xml:space="preserve"> </w:t>
    </w:r>
    <w:proofErr w:type="spellStart"/>
    <w:r w:rsidR="00EB59AC" w:rsidRPr="00D7738A">
      <w:rPr>
        <w:rFonts w:ascii="Times New Roman" w:hAnsi="Times New Roman"/>
        <w:color w:val="404040"/>
      </w:rPr>
      <w:t>Сакъзов</w:t>
    </w:r>
    <w:proofErr w:type="spellEnd"/>
    <w:r w:rsidR="00EB59AC" w:rsidRPr="00D7738A">
      <w:rPr>
        <w:rFonts w:ascii="Times New Roman" w:hAnsi="Times New Roman"/>
        <w:color w:val="404040"/>
      </w:rPr>
      <w:t xml:space="preserve">” 35  </w:t>
    </w:r>
    <w:proofErr w:type="spellStart"/>
    <w:r w:rsidR="00EB59AC" w:rsidRPr="00D7738A">
      <w:rPr>
        <w:rFonts w:ascii="Times New Roman" w:hAnsi="Times New Roman"/>
        <w:color w:val="404040"/>
      </w:rPr>
      <w:t>Тел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</w:t>
    </w:r>
    <w:r w:rsidR="00EB59AC" w:rsidRPr="00D7738A">
      <w:rPr>
        <w:rFonts w:ascii="Times New Roman" w:hAnsi="Times New Roman"/>
        <w:color w:val="404040"/>
      </w:rPr>
      <w:t>32</w:t>
    </w:r>
    <w:r w:rsidR="00B2302F">
      <w:rPr>
        <w:rFonts w:ascii="Times New Roman" w:hAnsi="Times New Roman"/>
        <w:color w:val="404040"/>
      </w:rPr>
      <w:t> </w:t>
    </w:r>
    <w:r w:rsidR="00EB59AC" w:rsidRPr="00D7738A">
      <w:rPr>
        <w:rFonts w:ascii="Times New Roman" w:hAnsi="Times New Roman"/>
        <w:color w:val="404040"/>
      </w:rPr>
      <w:t>604</w:t>
    </w:r>
    <w:r w:rsidR="00B2302F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720</w:t>
    </w:r>
    <w:r w:rsidR="00EB59AC" w:rsidRPr="00D7738A">
      <w:rPr>
        <w:rFonts w:ascii="Times New Roman" w:hAnsi="Times New Roman"/>
        <w:color w:val="404040"/>
      </w:rPr>
      <w:br/>
    </w:r>
    <w:proofErr w:type="spellStart"/>
    <w:r w:rsidR="00EB59AC" w:rsidRPr="00D7738A">
      <w:rPr>
        <w:rFonts w:ascii="Times New Roman" w:hAnsi="Times New Roman"/>
        <w:color w:val="404040"/>
      </w:rPr>
      <w:t>Факс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032</w:t>
    </w:r>
    <w:r w:rsidR="00EB59AC" w:rsidRPr="00D7738A">
      <w:rPr>
        <w:rFonts w:ascii="Times New Roman" w:hAnsi="Times New Roman"/>
        <w:color w:val="404040"/>
      </w:rPr>
      <w:t xml:space="preserve"> 604721, www.earbd.bg; e-mail:</w:t>
    </w:r>
    <w:r w:rsidR="00E172E3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bd_plovdiv@abv.bg</w:t>
    </w:r>
  </w:p>
  <w:p w:rsidR="00FA374C" w:rsidRPr="00EB59AC" w:rsidRDefault="00EB59AC" w:rsidP="00EB59AC">
    <w:pPr>
      <w:spacing w:after="60"/>
      <w:ind w:left="0" w:right="-1"/>
      <w:jc w:val="center"/>
      <w:rPr>
        <w:rFonts w:ascii="Times New Roman" w:hAnsi="Times New Roman"/>
        <w:bCs/>
      </w:rPr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BB6E61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BB6E61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="00970A1D" w:rsidRPr="00EB59AC"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18" name="Picture 18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F4D" w:rsidRDefault="00970A1D" w:rsidP="00EB59AC">
    <w:pPr>
      <w:ind w:left="1276" w:right="2409"/>
      <w:jc w:val="center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20" name="Picture 20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-319405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BE268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7.4pt;margin-top:-25.15pt;width:517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"/>
          </w:pict>
        </mc:Fallback>
      </mc:AlternateContent>
    </w:r>
    <w:r w:rsidR="004A0F4D" w:rsidRPr="004A0F4D">
      <w:rPr>
        <w:rFonts w:ascii="Times New Roman" w:hAnsi="Times New Roman"/>
      </w:rPr>
      <w:t xml:space="preserve">4000, </w:t>
    </w:r>
    <w:proofErr w:type="spellStart"/>
    <w:r w:rsidR="004A0F4D" w:rsidRPr="004A0F4D">
      <w:rPr>
        <w:rFonts w:ascii="Times New Roman" w:hAnsi="Times New Roman"/>
      </w:rPr>
      <w:t>Пловдив</w:t>
    </w:r>
    <w:proofErr w:type="spellEnd"/>
    <w:r w:rsidR="004A0F4D" w:rsidRPr="004A0F4D">
      <w:rPr>
        <w:rFonts w:ascii="Times New Roman" w:hAnsi="Times New Roman"/>
      </w:rPr>
      <w:t xml:space="preserve">, </w:t>
    </w:r>
    <w:proofErr w:type="spellStart"/>
    <w:r w:rsidR="004A0F4D" w:rsidRPr="004A0F4D">
      <w:rPr>
        <w:rFonts w:ascii="Times New Roman" w:hAnsi="Times New Roman"/>
      </w:rPr>
      <w:t>ул</w:t>
    </w:r>
    <w:proofErr w:type="spellEnd"/>
    <w:r w:rsidR="004A0F4D" w:rsidRPr="004A0F4D">
      <w:rPr>
        <w:rFonts w:ascii="Times New Roman" w:hAnsi="Times New Roman"/>
      </w:rPr>
      <w:t>.”</w:t>
    </w:r>
    <w:proofErr w:type="spellStart"/>
    <w:r w:rsidR="004A0F4D" w:rsidRPr="004A0F4D">
      <w:rPr>
        <w:rFonts w:ascii="Times New Roman" w:hAnsi="Times New Roman"/>
      </w:rPr>
      <w:t>Янко</w:t>
    </w:r>
    <w:proofErr w:type="spellEnd"/>
    <w:r w:rsidR="004A0F4D" w:rsidRP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Сакъзов</w:t>
    </w:r>
    <w:proofErr w:type="spellEnd"/>
    <w:r w:rsidR="004A0F4D" w:rsidRPr="004A0F4D">
      <w:rPr>
        <w:rFonts w:ascii="Times New Roman" w:hAnsi="Times New Roman"/>
      </w:rPr>
      <w:t xml:space="preserve">” 35 </w:t>
    </w:r>
    <w:r w:rsid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Тел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</w:t>
    </w:r>
    <w:r w:rsidR="004A0F4D" w:rsidRPr="004A0F4D">
      <w:rPr>
        <w:rFonts w:ascii="Times New Roman" w:hAnsi="Times New Roman"/>
      </w:rPr>
      <w:t>32</w:t>
    </w:r>
    <w:r w:rsidR="00FD2700">
      <w:rPr>
        <w:rFonts w:ascii="Times New Roman" w:hAnsi="Times New Roman"/>
      </w:rPr>
      <w:t>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720</w:t>
    </w:r>
    <w:r w:rsidR="004A0F4D">
      <w:rPr>
        <w:rFonts w:ascii="Times New Roman" w:hAnsi="Times New Roman"/>
      </w:rPr>
      <w:br/>
    </w:r>
    <w:proofErr w:type="spellStart"/>
    <w:r w:rsidR="004A0F4D" w:rsidRPr="004A0F4D">
      <w:rPr>
        <w:rFonts w:ascii="Times New Roman" w:hAnsi="Times New Roman"/>
      </w:rPr>
      <w:t>Факс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032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721, www.earbd.bg; e-mail:</w:t>
    </w:r>
    <w:r w:rsidR="00E172E3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bd_plovdiv@abv.bg</w:t>
    </w:r>
  </w:p>
  <w:p w:rsidR="00664A74" w:rsidRPr="004A0F4D" w:rsidRDefault="00970A1D" w:rsidP="00EB59AC">
    <w:pPr>
      <w:ind w:left="1276" w:right="2409"/>
      <w:jc w:val="center"/>
    </w:pPr>
    <w:r w:rsidRPr="004A0F4D">
      <w:rPr>
        <w:noProof/>
        <w:lang w:val="bg-BG"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21" name="Picture 21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367" w:rsidRDefault="00717367">
      <w:r>
        <w:separator/>
      </w:r>
    </w:p>
  </w:footnote>
  <w:footnote w:type="continuationSeparator" w:id="0">
    <w:p w:rsidR="00717367" w:rsidRDefault="00717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E3" w:rsidRDefault="00E172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E3" w:rsidRDefault="00E172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970A1D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eastAsia="bg-BG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9" name="Picture 19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374C" w:rsidRDefault="00FA374C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BB6E61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FA374C" w:rsidRDefault="00FA374C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BB6E61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BB6E61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7216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BB6E61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156C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4A0F4D">
    <w:pPr>
      <w:ind w:left="1134" w:right="-425"/>
      <w:rPr>
        <w:lang w:val="bg-BG"/>
      </w:rPr>
    </w:pPr>
  </w:p>
  <w:p w:rsid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4A0F4D" w:rsidRPr="004A0F4D" w:rsidRDefault="004A0F4D" w:rsidP="004A0F4D">
    <w:pPr>
      <w:rPr>
        <w:lang w:val="bg-BG"/>
      </w:rPr>
    </w:pPr>
  </w:p>
  <w:p w:rsidR="00FA374C" w:rsidRP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E2179"/>
    <w:multiLevelType w:val="hybridMultilevel"/>
    <w:tmpl w:val="A620C7D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C47419"/>
    <w:multiLevelType w:val="hybridMultilevel"/>
    <w:tmpl w:val="D83638B6"/>
    <w:lvl w:ilvl="0" w:tplc="0402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21A293D8">
      <w:start w:val="3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D734CF1"/>
    <w:multiLevelType w:val="hybridMultilevel"/>
    <w:tmpl w:val="0EF0510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F83224"/>
    <w:multiLevelType w:val="hybridMultilevel"/>
    <w:tmpl w:val="A6DCB70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134E0"/>
    <w:rsid w:val="00014B93"/>
    <w:rsid w:val="00022C45"/>
    <w:rsid w:val="00034614"/>
    <w:rsid w:val="000802F3"/>
    <w:rsid w:val="000A38FE"/>
    <w:rsid w:val="000E1A09"/>
    <w:rsid w:val="000E4DAA"/>
    <w:rsid w:val="000F0E93"/>
    <w:rsid w:val="000F7D1A"/>
    <w:rsid w:val="0010688A"/>
    <w:rsid w:val="00132366"/>
    <w:rsid w:val="001554DA"/>
    <w:rsid w:val="00195A19"/>
    <w:rsid w:val="001A0732"/>
    <w:rsid w:val="001A323D"/>
    <w:rsid w:val="001C2F0B"/>
    <w:rsid w:val="001C587A"/>
    <w:rsid w:val="0022420B"/>
    <w:rsid w:val="002247D0"/>
    <w:rsid w:val="00234590"/>
    <w:rsid w:val="0025091E"/>
    <w:rsid w:val="002811FB"/>
    <w:rsid w:val="002A7DE1"/>
    <w:rsid w:val="002B6258"/>
    <w:rsid w:val="002E3E7F"/>
    <w:rsid w:val="00336A00"/>
    <w:rsid w:val="00337082"/>
    <w:rsid w:val="003532A1"/>
    <w:rsid w:val="00370949"/>
    <w:rsid w:val="00383497"/>
    <w:rsid w:val="003D101B"/>
    <w:rsid w:val="003F7826"/>
    <w:rsid w:val="00401CB6"/>
    <w:rsid w:val="00403F75"/>
    <w:rsid w:val="00415546"/>
    <w:rsid w:val="00450F19"/>
    <w:rsid w:val="004827C3"/>
    <w:rsid w:val="00483179"/>
    <w:rsid w:val="00495BBF"/>
    <w:rsid w:val="004A0F4D"/>
    <w:rsid w:val="004A2D82"/>
    <w:rsid w:val="004A76FC"/>
    <w:rsid w:val="004D0D35"/>
    <w:rsid w:val="004E76BA"/>
    <w:rsid w:val="0051356D"/>
    <w:rsid w:val="005372B3"/>
    <w:rsid w:val="00550CFF"/>
    <w:rsid w:val="00551D9F"/>
    <w:rsid w:val="00565BE0"/>
    <w:rsid w:val="00573F69"/>
    <w:rsid w:val="005A155F"/>
    <w:rsid w:val="005A4976"/>
    <w:rsid w:val="005C37C3"/>
    <w:rsid w:val="005E23C7"/>
    <w:rsid w:val="00664A74"/>
    <w:rsid w:val="00671223"/>
    <w:rsid w:val="00676B83"/>
    <w:rsid w:val="006849ED"/>
    <w:rsid w:val="006A1683"/>
    <w:rsid w:val="006A6C0D"/>
    <w:rsid w:val="006C5FC9"/>
    <w:rsid w:val="00704451"/>
    <w:rsid w:val="00717367"/>
    <w:rsid w:val="00723088"/>
    <w:rsid w:val="00724BBB"/>
    <w:rsid w:val="00741AC8"/>
    <w:rsid w:val="007C72BB"/>
    <w:rsid w:val="007F0DBD"/>
    <w:rsid w:val="008008B3"/>
    <w:rsid w:val="00807795"/>
    <w:rsid w:val="008145DF"/>
    <w:rsid w:val="00841DF5"/>
    <w:rsid w:val="0085148B"/>
    <w:rsid w:val="00863E8C"/>
    <w:rsid w:val="00875671"/>
    <w:rsid w:val="00890879"/>
    <w:rsid w:val="008A0778"/>
    <w:rsid w:val="008A136C"/>
    <w:rsid w:val="008B1F81"/>
    <w:rsid w:val="008B24EF"/>
    <w:rsid w:val="008D23AC"/>
    <w:rsid w:val="008F668A"/>
    <w:rsid w:val="00950961"/>
    <w:rsid w:val="009524A1"/>
    <w:rsid w:val="00962D72"/>
    <w:rsid w:val="00970A1D"/>
    <w:rsid w:val="00977864"/>
    <w:rsid w:val="009908CB"/>
    <w:rsid w:val="009C4EAD"/>
    <w:rsid w:val="00A05CE3"/>
    <w:rsid w:val="00A21003"/>
    <w:rsid w:val="00A7424D"/>
    <w:rsid w:val="00A83C91"/>
    <w:rsid w:val="00A960B3"/>
    <w:rsid w:val="00AD645C"/>
    <w:rsid w:val="00AD6503"/>
    <w:rsid w:val="00AE44B3"/>
    <w:rsid w:val="00AF7510"/>
    <w:rsid w:val="00B01A16"/>
    <w:rsid w:val="00B01C4C"/>
    <w:rsid w:val="00B132F3"/>
    <w:rsid w:val="00B2302F"/>
    <w:rsid w:val="00B25B0F"/>
    <w:rsid w:val="00B635FD"/>
    <w:rsid w:val="00B7053D"/>
    <w:rsid w:val="00B96438"/>
    <w:rsid w:val="00BB3D97"/>
    <w:rsid w:val="00BB6E61"/>
    <w:rsid w:val="00BC574E"/>
    <w:rsid w:val="00BE2C5C"/>
    <w:rsid w:val="00C1350E"/>
    <w:rsid w:val="00C44BA2"/>
    <w:rsid w:val="00C5637D"/>
    <w:rsid w:val="00C672A7"/>
    <w:rsid w:val="00C7282A"/>
    <w:rsid w:val="00C94B72"/>
    <w:rsid w:val="00CA46C3"/>
    <w:rsid w:val="00CA5CEB"/>
    <w:rsid w:val="00CB6407"/>
    <w:rsid w:val="00CC10CE"/>
    <w:rsid w:val="00CC39AB"/>
    <w:rsid w:val="00CE1B78"/>
    <w:rsid w:val="00CE2B52"/>
    <w:rsid w:val="00CF1CD3"/>
    <w:rsid w:val="00D21161"/>
    <w:rsid w:val="00D43F30"/>
    <w:rsid w:val="00D50412"/>
    <w:rsid w:val="00D6574C"/>
    <w:rsid w:val="00D66A31"/>
    <w:rsid w:val="00D7738A"/>
    <w:rsid w:val="00DC0BE8"/>
    <w:rsid w:val="00DF3B4F"/>
    <w:rsid w:val="00E172E3"/>
    <w:rsid w:val="00E36B22"/>
    <w:rsid w:val="00E44602"/>
    <w:rsid w:val="00E53552"/>
    <w:rsid w:val="00E750E0"/>
    <w:rsid w:val="00E84C30"/>
    <w:rsid w:val="00E85B95"/>
    <w:rsid w:val="00E876A8"/>
    <w:rsid w:val="00E90CB1"/>
    <w:rsid w:val="00E95355"/>
    <w:rsid w:val="00EB59AC"/>
    <w:rsid w:val="00ED209A"/>
    <w:rsid w:val="00EE11F0"/>
    <w:rsid w:val="00EE437F"/>
    <w:rsid w:val="00EF53F8"/>
    <w:rsid w:val="00F325F9"/>
    <w:rsid w:val="00F36D9C"/>
    <w:rsid w:val="00F51DBE"/>
    <w:rsid w:val="00FA374C"/>
    <w:rsid w:val="00FD2700"/>
    <w:rsid w:val="00FE00AB"/>
    <w:rsid w:val="00FE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DECD2B"/>
  <w15:docId w15:val="{6CA8E82B-F190-4CF9-91F1-33682CCF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rsid w:val="008B1F81"/>
    <w:pPr>
      <w:overflowPunct/>
      <w:autoSpaceDE/>
      <w:autoSpaceDN/>
      <w:adjustRightInd/>
      <w:ind w:left="0" w:right="0"/>
      <w:jc w:val="both"/>
      <w:textAlignment w:val="auto"/>
    </w:pPr>
    <w:rPr>
      <w:rFonts w:ascii="Times New Roman" w:hAnsi="Times New Rom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B1F81"/>
    <w:rPr>
      <w:rFonts w:ascii="Times New Roman" w:eastAsia="Times New Roman" w:hAnsi="Times New Roman"/>
      <w:sz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A323D"/>
    <w:pPr>
      <w:ind w:left="720"/>
      <w:contextualSpacing/>
    </w:pPr>
  </w:style>
  <w:style w:type="table" w:styleId="TableGrid">
    <w:name w:val="Table Grid"/>
    <w:basedOn w:val="TableNormal"/>
    <w:uiPriority w:val="59"/>
    <w:rsid w:val="00573F69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445B3-3202-42D0-BD30-2F8F18D5E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Velev</dc:creator>
  <cp:lastModifiedBy>Windows User</cp:lastModifiedBy>
  <cp:revision>14</cp:revision>
  <cp:lastPrinted>2018-08-22T09:50:00Z</cp:lastPrinted>
  <dcterms:created xsi:type="dcterms:W3CDTF">2018-08-21T13:30:00Z</dcterms:created>
  <dcterms:modified xsi:type="dcterms:W3CDTF">2018-08-22T10:28:00Z</dcterms:modified>
</cp:coreProperties>
</file>